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1E06B" w14:textId="07E48AB3" w:rsidR="0089798E" w:rsidRPr="0089798E" w:rsidRDefault="0089798E" w:rsidP="0089798E">
      <w:pPr>
        <w:jc w:val="center"/>
        <w:rPr>
          <w:b/>
        </w:rPr>
      </w:pPr>
      <w:r w:rsidRPr="0089798E">
        <w:rPr>
          <w:b/>
        </w:rPr>
        <w:t xml:space="preserve">Çocuk Gelişimi Programı, </w:t>
      </w:r>
      <w:r w:rsidRPr="0089798E">
        <w:rPr>
          <w:b/>
        </w:rPr>
        <w:t>Program Eğitim Amaçları (PEA)</w:t>
      </w:r>
    </w:p>
    <w:p w14:paraId="2BF4D986" w14:textId="08C353E5" w:rsidR="0089798E" w:rsidRDefault="0089798E" w:rsidP="0089798E">
      <w:pPr>
        <w:ind w:firstLine="708"/>
      </w:pPr>
      <w:r>
        <w:t>Çocuk Gelişimi Programı; mezunların meslek yaşamları boyunca kreş, anaokulu ve</w:t>
      </w:r>
      <w:r>
        <w:t xml:space="preserve"> </w:t>
      </w:r>
      <w:r>
        <w:t>anasınıflarında sınıf içi uygulamalarda etkin görev alan etik değerlere bağlı, iletişim becerileri</w:t>
      </w:r>
      <w:r>
        <w:t xml:space="preserve"> </w:t>
      </w:r>
      <w:r>
        <w:t xml:space="preserve">güçlü, </w:t>
      </w:r>
      <w:proofErr w:type="spellStart"/>
      <w:r>
        <w:t>multidisipliner</w:t>
      </w:r>
      <w:proofErr w:type="spellEnd"/>
      <w:r>
        <w:t xml:space="preserve"> ekip çalışmasına uyum sağlayan, bilimsel ve teknolojik gelişmeleri takip</w:t>
      </w:r>
      <w:r>
        <w:t xml:space="preserve"> </w:t>
      </w:r>
      <w:r>
        <w:t>eden bireyler olarak yetişmelerini hedeflemektedir.</w:t>
      </w:r>
    </w:p>
    <w:p w14:paraId="07999A19" w14:textId="789E4EFB" w:rsidR="0089798E" w:rsidRDefault="0089798E" w:rsidP="0089798E">
      <w:pPr>
        <w:ind w:firstLine="708"/>
      </w:pPr>
      <w:r>
        <w:t>Bu doğrultuda program mezunlarının mezuniyet sonrasında aşağıdaki yeterlilikleri</w:t>
      </w:r>
      <w:r>
        <w:t xml:space="preserve"> </w:t>
      </w:r>
      <w:r>
        <w:t>göstermeleri beklenmektedir:</w:t>
      </w:r>
    </w:p>
    <w:p w14:paraId="4DD01434" w14:textId="37EEE8C4" w:rsidR="0089798E" w:rsidRDefault="0089798E" w:rsidP="0089798E">
      <w:r w:rsidRPr="0089798E">
        <w:rPr>
          <w:b/>
        </w:rPr>
        <w:t>PEA-1:</w:t>
      </w:r>
      <w:r>
        <w:t xml:space="preserve"> Kreş, anaokulu ve anasınıflarında 3-4-5 ve 6 yaş gruplarında çocukların fiziksel,</w:t>
      </w:r>
      <w:r>
        <w:t xml:space="preserve"> </w:t>
      </w:r>
      <w:r>
        <w:t>psikolojik, bilişsel ve sosyal gelişim ihtiyaçlarını bütüncül yaklaşımla değerlendirerek sınıf içi</w:t>
      </w:r>
      <w:r>
        <w:t xml:space="preserve"> </w:t>
      </w:r>
      <w:r>
        <w:t>uygulamalarda etkin görev almaları.</w:t>
      </w:r>
    </w:p>
    <w:p w14:paraId="284BDB44" w14:textId="206423EE" w:rsidR="0089798E" w:rsidRDefault="0089798E" w:rsidP="0089798E">
      <w:r w:rsidRPr="0089798E">
        <w:rPr>
          <w:b/>
        </w:rPr>
        <w:t>PEA-2:</w:t>
      </w:r>
      <w:r>
        <w:t xml:space="preserve"> Kamu ve özel sektörde kreş, anaokulu ve anasınıflarında 3-4-5 ve 6 yaş gruplarında</w:t>
      </w:r>
      <w:r>
        <w:t xml:space="preserve"> </w:t>
      </w:r>
      <w:r>
        <w:t>mesleki bilgi ve becerilerini etkin biçimde kullanmaları.</w:t>
      </w:r>
    </w:p>
    <w:p w14:paraId="3E34F30E" w14:textId="5182A93A" w:rsidR="0089798E" w:rsidRDefault="0089798E" w:rsidP="0089798E">
      <w:r w:rsidRPr="0089798E">
        <w:rPr>
          <w:b/>
        </w:rPr>
        <w:t>PEA-3:</w:t>
      </w:r>
      <w:r>
        <w:t xml:space="preserve"> Alanda çalışan çocuk gelişimi uzmanı ve ilgili diğer uzmanlarla </w:t>
      </w:r>
      <w:proofErr w:type="spellStart"/>
      <w:r>
        <w:t>multidisipliner</w:t>
      </w:r>
      <w:proofErr w:type="spellEnd"/>
      <w:r>
        <w:t xml:space="preserve"> ekip</w:t>
      </w:r>
      <w:r>
        <w:t xml:space="preserve"> </w:t>
      </w:r>
      <w:r>
        <w:t>anlayışı içinde iş birliği yaparak kreş, anaokulu ve anasınıflarında verilen eğitim öğretim</w:t>
      </w:r>
      <w:r>
        <w:t xml:space="preserve"> </w:t>
      </w:r>
      <w:r>
        <w:t>hizmetlerinin kalitesinin artırılmasına katkı sağlamaları.</w:t>
      </w:r>
    </w:p>
    <w:p w14:paraId="63926A1F" w14:textId="34477362" w:rsidR="0089798E" w:rsidRDefault="0089798E" w:rsidP="0089798E">
      <w:r w:rsidRPr="0089798E">
        <w:rPr>
          <w:b/>
        </w:rPr>
        <w:t>PEA-4:</w:t>
      </w:r>
      <w:r>
        <w:t xml:space="preserve"> Mesleki uygulamalarda etik ilkelere, çocuk haklarına, çocukların mahremiyetine ve</w:t>
      </w:r>
      <w:r>
        <w:t xml:space="preserve"> </w:t>
      </w:r>
      <w:r>
        <w:t>toplumsal sorumluluk bilincine uygun davranmaları.</w:t>
      </w:r>
    </w:p>
    <w:p w14:paraId="6815163E" w14:textId="22389EF3" w:rsidR="0089798E" w:rsidRDefault="0089798E" w:rsidP="0089798E">
      <w:r w:rsidRPr="0089798E">
        <w:rPr>
          <w:b/>
        </w:rPr>
        <w:t>PEA-5:</w:t>
      </w:r>
      <w:r>
        <w:t xml:space="preserve"> Çocuk psikoloj</w:t>
      </w:r>
      <w:bookmarkStart w:id="0" w:name="_GoBack"/>
      <w:bookmarkEnd w:id="0"/>
      <w:r>
        <w:t>isi alanındaki güncel bilimsel gelişmeleri, teknolojik uygulamaları ve</w:t>
      </w:r>
      <w:r>
        <w:t xml:space="preserve"> </w:t>
      </w:r>
      <w:r>
        <w:t>yenilikçi bakım yaklaşımlarını takip ederek meslek yaşamına yansıtmaları.</w:t>
      </w:r>
    </w:p>
    <w:p w14:paraId="704A06F3" w14:textId="58099F80" w:rsidR="0089798E" w:rsidRDefault="0089798E" w:rsidP="0089798E">
      <w:r w:rsidRPr="0089798E">
        <w:rPr>
          <w:b/>
        </w:rPr>
        <w:t>PEA-6:</w:t>
      </w:r>
      <w:r>
        <w:t xml:space="preserve"> Kreş, anaokulu ve anasınıflarında 3-4-5 ve 6 yaş gruplarında çocukların psikolojik</w:t>
      </w:r>
      <w:r>
        <w:t xml:space="preserve"> </w:t>
      </w:r>
      <w:r>
        <w:t>sağlığını desteklemeye yönelik uygulamalarda aktif rol almaları.</w:t>
      </w:r>
    </w:p>
    <w:p w14:paraId="17B56DF9" w14:textId="161669A7" w:rsidR="0089798E" w:rsidRDefault="0089798E" w:rsidP="0089798E">
      <w:r w:rsidRPr="0089798E">
        <w:rPr>
          <w:b/>
        </w:rPr>
        <w:t>PEA-7:</w:t>
      </w:r>
      <w:r>
        <w:t xml:space="preserve"> Etkili iletişim becerilerini kullanarak kreş, anaokulu ve anasınıfı öğrencilerinin</w:t>
      </w:r>
      <w:r>
        <w:t xml:space="preserve"> </w:t>
      </w:r>
      <w:r>
        <w:t xml:space="preserve">ailelerine </w:t>
      </w:r>
      <w:proofErr w:type="spellStart"/>
      <w:r>
        <w:t>psikososyal</w:t>
      </w:r>
      <w:proofErr w:type="spellEnd"/>
      <w:r>
        <w:t xml:space="preserve"> destek vermeye yönelik uygulamalarda aktif rol almaları.</w:t>
      </w:r>
    </w:p>
    <w:p w14:paraId="113091D7" w14:textId="4EEFF88A" w:rsidR="00B91960" w:rsidRDefault="0089798E" w:rsidP="0089798E">
      <w:r w:rsidRPr="0089798E">
        <w:rPr>
          <w:b/>
        </w:rPr>
        <w:t>PEA-8:</w:t>
      </w:r>
      <w:r>
        <w:t xml:space="preserve"> Yaşam boyu öğrenme anlayışı doğrultusunda mesleki eğitim faaliyetlerine katılmaları,</w:t>
      </w:r>
      <w:r>
        <w:t xml:space="preserve"> </w:t>
      </w:r>
      <w:r>
        <w:t>eğitimlerini ileri düzeye taşımaya ve alanlarında uzmanlaşmaya yönelik çaba göstermeleri.</w:t>
      </w:r>
    </w:p>
    <w:sectPr w:rsidR="00B91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B5"/>
    <w:rsid w:val="005731B5"/>
    <w:rsid w:val="0089798E"/>
    <w:rsid w:val="00B9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4D8D"/>
  <w15:chartTrackingRefBased/>
  <w15:docId w15:val="{3A3B5FB1-1F17-4827-A5F2-D8995B06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Company>Ardahan University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Sadık ÖZTANRIKULU</cp:lastModifiedBy>
  <cp:revision>2</cp:revision>
  <dcterms:created xsi:type="dcterms:W3CDTF">2026-05-21T21:17:00Z</dcterms:created>
  <dcterms:modified xsi:type="dcterms:W3CDTF">2026-05-21T21:19:00Z</dcterms:modified>
</cp:coreProperties>
</file>